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F4973" w:rsidRDefault="00BF4973">
      <w:pPr>
        <w:rPr>
          <w:rFonts w:cstheme="minorHAnsi"/>
          <w:sz w:val="28"/>
          <w:szCs w:val="28"/>
        </w:rPr>
      </w:pPr>
    </w:p>
    <w:p w:rsidR="00A93981" w:rsidRPr="004F239E" w:rsidRDefault="00112A2B">
      <w:pPr>
        <w:rPr>
          <w:rFonts w:cstheme="minorHAnsi"/>
          <w:sz w:val="28"/>
          <w:szCs w:val="28"/>
        </w:rPr>
      </w:pPr>
      <w:r w:rsidRPr="004F239E">
        <w:rPr>
          <w:rFonts w:cstheme="minorHAnsi"/>
          <w:sz w:val="28"/>
          <w:szCs w:val="28"/>
        </w:rPr>
        <w:t>The General Store, Selkirk Charity SC055050</w:t>
      </w:r>
    </w:p>
    <w:p w:rsidR="00112A2B" w:rsidRPr="004F239E" w:rsidRDefault="00112A2B">
      <w:pPr>
        <w:rPr>
          <w:rFonts w:cstheme="minorHAnsi"/>
          <w:sz w:val="28"/>
          <w:szCs w:val="28"/>
        </w:rPr>
      </w:pPr>
    </w:p>
    <w:p w:rsidR="004F239E" w:rsidRDefault="00112A2B" w:rsidP="004F239E">
      <w:pPr>
        <w:rPr>
          <w:rFonts w:cstheme="minorHAnsi"/>
          <w:b/>
          <w:bCs/>
          <w:sz w:val="28"/>
          <w:szCs w:val="28"/>
        </w:rPr>
      </w:pPr>
      <w:r w:rsidRPr="004F239E">
        <w:rPr>
          <w:rFonts w:cstheme="minorHAnsi"/>
          <w:b/>
          <w:bCs/>
          <w:sz w:val="28"/>
          <w:szCs w:val="28"/>
        </w:rPr>
        <w:t xml:space="preserve">Disciplinary Policy </w:t>
      </w:r>
    </w:p>
    <w:p w:rsidR="004F239E" w:rsidRDefault="004F239E" w:rsidP="004F239E">
      <w:pPr>
        <w:rPr>
          <w:rFonts w:cstheme="minorHAnsi"/>
          <w:b/>
          <w:bCs/>
          <w:sz w:val="28"/>
          <w:szCs w:val="28"/>
        </w:rPr>
      </w:pPr>
    </w:p>
    <w:p w:rsidR="004F239E" w:rsidRPr="004F239E" w:rsidRDefault="004F239E" w:rsidP="004F239E">
      <w:pPr>
        <w:rPr>
          <w:rFonts w:cstheme="minorHAnsi"/>
          <w:b/>
          <w:bCs/>
          <w:sz w:val="28"/>
          <w:szCs w:val="28"/>
        </w:rPr>
      </w:pPr>
      <w:r w:rsidRPr="004F239E">
        <w:rPr>
          <w:rFonts w:eastAsia="Times New Roman" w:cstheme="minorHAnsi"/>
          <w:color w:val="000000"/>
          <w:sz w:val="28"/>
          <w:szCs w:val="28"/>
          <w:lang w:eastAsia="en-GB"/>
        </w:rPr>
        <w:t>This</w:t>
      </w:r>
      <w:r>
        <w:rPr>
          <w:rFonts w:eastAsia="Times New Roman" w:cstheme="minorHAnsi"/>
          <w:color w:val="000000"/>
          <w:sz w:val="28"/>
          <w:szCs w:val="28"/>
          <w:lang w:eastAsia="en-GB"/>
        </w:rPr>
        <w:t xml:space="preserve"> policy sets out how The General Store will handle disciplinary issues. The charity aspires to high standards in what we do and how we do it, and we expect anyone who represents us to do the same. This applies to paid staff and volunteers. This policy applies to situations where standards of behaviour have fallen below our expectations in the areas of:</w:t>
      </w:r>
    </w:p>
    <w:p w:rsidR="004F239E" w:rsidRDefault="004F239E" w:rsidP="00112A2B">
      <w:pPr>
        <w:spacing w:after="375"/>
        <w:textAlignment w:val="baseline"/>
        <w:rPr>
          <w:rFonts w:eastAsia="Times New Roman" w:cstheme="minorHAnsi"/>
          <w:color w:val="000000"/>
          <w:sz w:val="28"/>
          <w:szCs w:val="28"/>
          <w:lang w:eastAsia="en-GB"/>
        </w:rPr>
      </w:pPr>
    </w:p>
    <w:p w:rsidR="00AF0340" w:rsidRPr="00AF0340" w:rsidRDefault="00AF0340" w:rsidP="00112A2B">
      <w:pPr>
        <w:pStyle w:val="ListParagraph"/>
        <w:numPr>
          <w:ilvl w:val="0"/>
          <w:numId w:val="6"/>
        </w:numPr>
        <w:spacing w:after="375"/>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'Capability' – this is the ability to perform the job properly</w:t>
      </w:r>
      <w:r>
        <w:rPr>
          <w:rFonts w:eastAsia="Times New Roman" w:cstheme="minorHAnsi"/>
          <w:color w:val="000000"/>
          <w:sz w:val="28"/>
          <w:szCs w:val="28"/>
          <w:lang w:eastAsia="en-GB"/>
        </w:rPr>
        <w:t xml:space="preserve">. </w:t>
      </w:r>
    </w:p>
    <w:p w:rsidR="00112A2B" w:rsidRPr="004F239E" w:rsidRDefault="00112A2B" w:rsidP="004F239E">
      <w:pPr>
        <w:pStyle w:val="ListParagraph"/>
        <w:numPr>
          <w:ilvl w:val="0"/>
          <w:numId w:val="6"/>
        </w:numPr>
        <w:spacing w:after="375"/>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w:t>
      </w:r>
      <w:r w:rsidR="004F239E" w:rsidRPr="004F239E">
        <w:rPr>
          <w:rFonts w:eastAsia="Times New Roman" w:cstheme="minorHAnsi"/>
          <w:color w:val="000000"/>
          <w:sz w:val="28"/>
          <w:szCs w:val="28"/>
          <w:lang w:eastAsia="en-GB"/>
        </w:rPr>
        <w:t>M</w:t>
      </w:r>
      <w:r w:rsidRPr="004F239E">
        <w:rPr>
          <w:rFonts w:eastAsia="Times New Roman" w:cstheme="minorHAnsi"/>
          <w:color w:val="000000"/>
          <w:sz w:val="28"/>
          <w:szCs w:val="28"/>
          <w:lang w:eastAsia="en-GB"/>
        </w:rPr>
        <w:t>isconduct' – this is unacceptable or inappropriate behaviour</w:t>
      </w:r>
    </w:p>
    <w:p w:rsidR="00112A2B" w:rsidRPr="004F239E" w:rsidRDefault="00112A2B" w:rsidP="00112A2B">
      <w:pPr>
        <w:spacing w:after="375"/>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 xml:space="preserve">Before starting a </w:t>
      </w:r>
      <w:r w:rsidR="004F239E">
        <w:rPr>
          <w:rFonts w:eastAsia="Times New Roman" w:cstheme="minorHAnsi"/>
          <w:color w:val="000000"/>
          <w:sz w:val="28"/>
          <w:szCs w:val="28"/>
          <w:lang w:eastAsia="en-GB"/>
        </w:rPr>
        <w:t xml:space="preserve">formal </w:t>
      </w:r>
      <w:r w:rsidRPr="004F239E">
        <w:rPr>
          <w:rFonts w:eastAsia="Times New Roman" w:cstheme="minorHAnsi"/>
          <w:color w:val="000000"/>
          <w:sz w:val="28"/>
          <w:szCs w:val="28"/>
          <w:lang w:eastAsia="en-GB"/>
        </w:rPr>
        <w:t xml:space="preserve">disciplinary procedure, we will first see whether the problem can be resolved in an informal way.  </w:t>
      </w:r>
    </w:p>
    <w:p w:rsidR="00112A2B" w:rsidRPr="004F239E" w:rsidRDefault="00112A2B" w:rsidP="00112A2B">
      <w:pPr>
        <w:spacing w:after="375"/>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 xml:space="preserve">We will try </w:t>
      </w:r>
      <w:r w:rsidR="004F239E">
        <w:rPr>
          <w:rFonts w:eastAsia="Times New Roman" w:cstheme="minorHAnsi"/>
          <w:color w:val="000000"/>
          <w:sz w:val="28"/>
          <w:szCs w:val="28"/>
          <w:lang w:eastAsia="en-GB"/>
        </w:rPr>
        <w:t xml:space="preserve">to resolve </w:t>
      </w:r>
      <w:r w:rsidRPr="004F239E">
        <w:rPr>
          <w:rFonts w:eastAsia="Times New Roman" w:cstheme="minorHAnsi"/>
          <w:color w:val="000000"/>
          <w:sz w:val="28"/>
          <w:szCs w:val="28"/>
          <w:lang w:eastAsia="en-GB"/>
        </w:rPr>
        <w:t>the issue</w:t>
      </w:r>
      <w:r w:rsidR="004F239E">
        <w:rPr>
          <w:rFonts w:eastAsia="Times New Roman" w:cstheme="minorHAnsi"/>
          <w:color w:val="000000"/>
          <w:sz w:val="28"/>
          <w:szCs w:val="28"/>
          <w:lang w:eastAsia="en-GB"/>
        </w:rPr>
        <w:t xml:space="preserve"> </w:t>
      </w:r>
      <w:r w:rsidRPr="004F239E">
        <w:rPr>
          <w:rFonts w:eastAsia="Times New Roman" w:cstheme="minorHAnsi"/>
          <w:color w:val="000000"/>
          <w:sz w:val="28"/>
          <w:szCs w:val="28"/>
          <w:lang w:eastAsia="en-GB"/>
        </w:rPr>
        <w:t>by:</w:t>
      </w:r>
    </w:p>
    <w:p w:rsidR="00112A2B" w:rsidRPr="004F239E" w:rsidRDefault="00112A2B" w:rsidP="00112A2B">
      <w:pPr>
        <w:numPr>
          <w:ilvl w:val="0"/>
          <w:numId w:val="2"/>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privately talking with the</w:t>
      </w:r>
      <w:r w:rsidR="004F239E">
        <w:rPr>
          <w:rFonts w:eastAsia="Times New Roman" w:cstheme="minorHAnsi"/>
          <w:color w:val="000000"/>
          <w:sz w:val="28"/>
          <w:szCs w:val="28"/>
          <w:lang w:eastAsia="en-GB"/>
        </w:rPr>
        <w:t xml:space="preserve"> person</w:t>
      </w:r>
      <w:r w:rsidRPr="004F239E">
        <w:rPr>
          <w:rFonts w:eastAsia="Times New Roman" w:cstheme="minorHAnsi"/>
          <w:color w:val="000000"/>
          <w:sz w:val="28"/>
          <w:szCs w:val="28"/>
          <w:lang w:eastAsia="en-GB"/>
        </w:rPr>
        <w:t xml:space="preserve"> and an</w:t>
      </w:r>
      <w:r w:rsidR="004F239E">
        <w:rPr>
          <w:rFonts w:eastAsia="Times New Roman" w:cstheme="minorHAnsi"/>
          <w:color w:val="000000"/>
          <w:sz w:val="28"/>
          <w:szCs w:val="28"/>
          <w:lang w:eastAsia="en-GB"/>
        </w:rPr>
        <w:t xml:space="preserve">yone else </w:t>
      </w:r>
      <w:r w:rsidRPr="004F239E">
        <w:rPr>
          <w:rFonts w:eastAsia="Times New Roman" w:cstheme="minorHAnsi"/>
          <w:color w:val="000000"/>
          <w:sz w:val="28"/>
          <w:szCs w:val="28"/>
          <w:lang w:eastAsia="en-GB"/>
        </w:rPr>
        <w:t>involved</w:t>
      </w:r>
    </w:p>
    <w:p w:rsidR="00112A2B" w:rsidRPr="004F239E" w:rsidRDefault="00112A2B" w:rsidP="00112A2B">
      <w:pPr>
        <w:numPr>
          <w:ilvl w:val="0"/>
          <w:numId w:val="2"/>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listening to their point of view</w:t>
      </w:r>
    </w:p>
    <w:p w:rsidR="00112A2B" w:rsidRPr="004F239E" w:rsidRDefault="00112A2B" w:rsidP="00112A2B">
      <w:pPr>
        <w:numPr>
          <w:ilvl w:val="0"/>
          <w:numId w:val="2"/>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agreeing improvements to be made</w:t>
      </w:r>
    </w:p>
    <w:p w:rsidR="00112A2B" w:rsidRPr="004F239E" w:rsidRDefault="00112A2B" w:rsidP="00112A2B">
      <w:pPr>
        <w:numPr>
          <w:ilvl w:val="0"/>
          <w:numId w:val="2"/>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 xml:space="preserve">setting up a training or development plan, if it's a </w:t>
      </w:r>
      <w:r w:rsidR="004F239E">
        <w:rPr>
          <w:rFonts w:eastAsia="Times New Roman" w:cstheme="minorHAnsi"/>
          <w:color w:val="000000"/>
          <w:sz w:val="28"/>
          <w:szCs w:val="28"/>
          <w:lang w:eastAsia="en-GB"/>
        </w:rPr>
        <w:t>capability</w:t>
      </w:r>
      <w:r w:rsidRPr="004F239E">
        <w:rPr>
          <w:rFonts w:eastAsia="Times New Roman" w:cstheme="minorHAnsi"/>
          <w:color w:val="000000"/>
          <w:sz w:val="28"/>
          <w:szCs w:val="28"/>
          <w:lang w:eastAsia="en-GB"/>
        </w:rPr>
        <w:t xml:space="preserve"> issue</w:t>
      </w:r>
    </w:p>
    <w:p w:rsidR="00112A2B" w:rsidRPr="004F239E" w:rsidRDefault="00112A2B" w:rsidP="00112A2B">
      <w:pPr>
        <w:textAlignment w:val="baseline"/>
        <w:rPr>
          <w:rFonts w:eastAsia="Times New Roman" w:cstheme="minorHAnsi"/>
          <w:color w:val="000000"/>
          <w:sz w:val="28"/>
          <w:szCs w:val="28"/>
          <w:lang w:eastAsia="en-GB"/>
        </w:rPr>
      </w:pPr>
    </w:p>
    <w:p w:rsidR="00112A2B" w:rsidRPr="004F239E" w:rsidRDefault="00112A2B" w:rsidP="00112A2B">
      <w:pPr>
        <w:textAlignment w:val="baseline"/>
        <w:rPr>
          <w:rFonts w:eastAsia="Times New Roman" w:cstheme="minorHAnsi"/>
          <w:color w:val="000000"/>
          <w:sz w:val="28"/>
          <w:szCs w:val="28"/>
          <w:lang w:eastAsia="en-GB"/>
        </w:rPr>
      </w:pPr>
      <w:r w:rsidRPr="004F239E">
        <w:rPr>
          <w:rFonts w:eastAsia="AppleGothic" w:cstheme="minorHAnsi"/>
          <w:b/>
          <w:bCs/>
          <w:color w:val="000000" w:themeColor="text1"/>
          <w:sz w:val="28"/>
          <w:szCs w:val="28"/>
          <w:lang w:eastAsia="en-GB"/>
        </w:rPr>
        <w:t xml:space="preserve">Dealing with </w:t>
      </w:r>
      <w:r w:rsidR="004F239E" w:rsidRPr="004F239E">
        <w:rPr>
          <w:rFonts w:eastAsia="AppleGothic" w:cstheme="minorHAnsi"/>
          <w:b/>
          <w:bCs/>
          <w:color w:val="000000" w:themeColor="text1"/>
          <w:sz w:val="28"/>
          <w:szCs w:val="28"/>
          <w:lang w:eastAsia="en-GB"/>
        </w:rPr>
        <w:t>C</w:t>
      </w:r>
      <w:r w:rsidRPr="004F239E">
        <w:rPr>
          <w:rFonts w:eastAsia="AppleGothic" w:cstheme="minorHAnsi"/>
          <w:b/>
          <w:bCs/>
          <w:color w:val="000000" w:themeColor="text1"/>
          <w:sz w:val="28"/>
          <w:szCs w:val="28"/>
          <w:lang w:eastAsia="en-GB"/>
        </w:rPr>
        <w:t>apability issues</w:t>
      </w:r>
      <w:r w:rsidR="004F239E">
        <w:rPr>
          <w:rFonts w:eastAsia="AppleGothic" w:cstheme="minorHAnsi"/>
          <w:b/>
          <w:bCs/>
          <w:color w:val="000000" w:themeColor="text1"/>
          <w:sz w:val="28"/>
          <w:szCs w:val="28"/>
          <w:lang w:eastAsia="en-GB"/>
        </w:rPr>
        <w:t xml:space="preserve"> - Staff</w:t>
      </w:r>
    </w:p>
    <w:p w:rsidR="00112A2B" w:rsidRPr="004F239E" w:rsidRDefault="00112A2B" w:rsidP="00112A2B">
      <w:pPr>
        <w:spacing w:after="375"/>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Capability or performance is about a</w:t>
      </w:r>
      <w:r w:rsidR="004F239E">
        <w:rPr>
          <w:rFonts w:eastAsia="Times New Roman" w:cstheme="minorHAnsi"/>
          <w:color w:val="000000"/>
          <w:sz w:val="28"/>
          <w:szCs w:val="28"/>
          <w:lang w:eastAsia="en-GB"/>
        </w:rPr>
        <w:t xml:space="preserve"> person’s </w:t>
      </w:r>
      <w:r w:rsidRPr="004F239E">
        <w:rPr>
          <w:rFonts w:eastAsia="Times New Roman" w:cstheme="minorHAnsi"/>
          <w:color w:val="000000"/>
          <w:sz w:val="28"/>
          <w:szCs w:val="28"/>
          <w:lang w:eastAsia="en-GB"/>
        </w:rPr>
        <w:t>ability to do the</w:t>
      </w:r>
      <w:r w:rsidR="004F239E">
        <w:rPr>
          <w:rFonts w:eastAsia="Times New Roman" w:cstheme="minorHAnsi"/>
          <w:color w:val="000000"/>
          <w:sz w:val="28"/>
          <w:szCs w:val="28"/>
          <w:lang w:eastAsia="en-GB"/>
        </w:rPr>
        <w:t xml:space="preserve">ir </w:t>
      </w:r>
      <w:r w:rsidRPr="004F239E">
        <w:rPr>
          <w:rFonts w:eastAsia="Times New Roman" w:cstheme="minorHAnsi"/>
          <w:color w:val="000000"/>
          <w:sz w:val="28"/>
          <w:szCs w:val="28"/>
          <w:lang w:eastAsia="en-GB"/>
        </w:rPr>
        <w:t>job.</w:t>
      </w:r>
      <w:r w:rsidR="00C37037" w:rsidRPr="004F239E">
        <w:rPr>
          <w:rFonts w:eastAsia="Times New Roman" w:cstheme="minorHAnsi"/>
          <w:color w:val="000000"/>
          <w:sz w:val="28"/>
          <w:szCs w:val="28"/>
          <w:lang w:eastAsia="en-GB"/>
        </w:rPr>
        <w:t xml:space="preserve"> </w:t>
      </w:r>
      <w:r w:rsidRPr="004F239E">
        <w:rPr>
          <w:rFonts w:eastAsia="Times New Roman" w:cstheme="minorHAnsi"/>
          <w:color w:val="000000"/>
          <w:sz w:val="28"/>
          <w:szCs w:val="28"/>
          <w:lang w:eastAsia="en-GB"/>
        </w:rPr>
        <w:t>We will do our best to help an employee improve if there are problems with their performance at work. We will try this before any disciplinary procedure. This might include:</w:t>
      </w:r>
    </w:p>
    <w:p w:rsidR="00112A2B" w:rsidRPr="004F239E" w:rsidRDefault="00112A2B" w:rsidP="00112A2B">
      <w:pPr>
        <w:numPr>
          <w:ilvl w:val="0"/>
          <w:numId w:val="3"/>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mentoring or coaching</w:t>
      </w:r>
    </w:p>
    <w:p w:rsidR="00112A2B" w:rsidRPr="004F239E" w:rsidRDefault="00112A2B" w:rsidP="00112A2B">
      <w:pPr>
        <w:numPr>
          <w:ilvl w:val="0"/>
          <w:numId w:val="3"/>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training</w:t>
      </w:r>
    </w:p>
    <w:p w:rsidR="00112A2B" w:rsidRDefault="00112A2B" w:rsidP="00112A2B">
      <w:pPr>
        <w:numPr>
          <w:ilvl w:val="0"/>
          <w:numId w:val="3"/>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more proactive supervision and 1:1</w:t>
      </w:r>
      <w:r w:rsidR="004F239E">
        <w:rPr>
          <w:rFonts w:eastAsia="Times New Roman" w:cstheme="minorHAnsi"/>
          <w:color w:val="000000"/>
          <w:sz w:val="28"/>
          <w:szCs w:val="28"/>
          <w:lang w:eastAsia="en-GB"/>
        </w:rPr>
        <w:t xml:space="preserve"> </w:t>
      </w:r>
      <w:r w:rsidRPr="004F239E">
        <w:rPr>
          <w:rFonts w:eastAsia="Times New Roman" w:cstheme="minorHAnsi"/>
          <w:color w:val="000000"/>
          <w:sz w:val="28"/>
          <w:szCs w:val="28"/>
          <w:lang w:eastAsia="en-GB"/>
        </w:rPr>
        <w:t>check ins</w:t>
      </w:r>
    </w:p>
    <w:p w:rsidR="004F239E" w:rsidRDefault="004F239E" w:rsidP="004F239E">
      <w:pPr>
        <w:textAlignment w:val="baseline"/>
        <w:rPr>
          <w:rFonts w:eastAsia="Times New Roman" w:cstheme="minorHAnsi"/>
          <w:color w:val="000000"/>
          <w:sz w:val="28"/>
          <w:szCs w:val="28"/>
          <w:lang w:eastAsia="en-GB"/>
        </w:rPr>
      </w:pPr>
    </w:p>
    <w:p w:rsidR="004F239E" w:rsidRDefault="004F239E" w:rsidP="004F239E">
      <w:pPr>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Records will be kept of the agreed strategy </w:t>
      </w:r>
      <w:r w:rsidR="00AF0340">
        <w:rPr>
          <w:rFonts w:eastAsia="Times New Roman" w:cstheme="minorHAnsi"/>
          <w:color w:val="000000"/>
          <w:sz w:val="28"/>
          <w:szCs w:val="28"/>
          <w:lang w:eastAsia="en-GB"/>
        </w:rPr>
        <w:t xml:space="preserve">and progress, </w:t>
      </w:r>
      <w:r>
        <w:rPr>
          <w:rFonts w:eastAsia="Times New Roman" w:cstheme="minorHAnsi"/>
          <w:color w:val="000000"/>
          <w:sz w:val="28"/>
          <w:szCs w:val="28"/>
          <w:lang w:eastAsia="en-GB"/>
        </w:rPr>
        <w:t>and feedback on progress will be given regularly</w:t>
      </w:r>
      <w:r w:rsidR="00AF0340">
        <w:rPr>
          <w:rFonts w:eastAsia="Times New Roman" w:cstheme="minorHAnsi"/>
          <w:color w:val="000000"/>
          <w:sz w:val="28"/>
          <w:szCs w:val="28"/>
          <w:lang w:eastAsia="en-GB"/>
        </w:rPr>
        <w:t xml:space="preserve"> to the employee</w:t>
      </w:r>
      <w:r>
        <w:rPr>
          <w:rFonts w:eastAsia="Times New Roman" w:cstheme="minorHAnsi"/>
          <w:color w:val="000000"/>
          <w:sz w:val="28"/>
          <w:szCs w:val="28"/>
          <w:lang w:eastAsia="en-GB"/>
        </w:rPr>
        <w:t xml:space="preserve">. </w:t>
      </w:r>
    </w:p>
    <w:p w:rsidR="004F239E" w:rsidRDefault="004F239E" w:rsidP="004F239E">
      <w:pPr>
        <w:textAlignment w:val="baseline"/>
        <w:rPr>
          <w:rFonts w:eastAsia="Times New Roman" w:cstheme="minorHAnsi"/>
          <w:color w:val="000000"/>
          <w:sz w:val="28"/>
          <w:szCs w:val="28"/>
          <w:lang w:eastAsia="en-GB"/>
        </w:rPr>
      </w:pPr>
    </w:p>
    <w:p w:rsidR="00350651" w:rsidRDefault="004F239E" w:rsidP="004F239E">
      <w:pPr>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lastRenderedPageBreak/>
        <w:t xml:space="preserve">If the above strategies do not result in an improvement in performance over a period of </w:t>
      </w:r>
      <w:r w:rsidR="00102890">
        <w:rPr>
          <w:rFonts w:eastAsia="Times New Roman" w:cstheme="minorHAnsi"/>
          <w:color w:val="000000"/>
          <w:sz w:val="28"/>
          <w:szCs w:val="28"/>
          <w:lang w:eastAsia="en-GB"/>
        </w:rPr>
        <w:t xml:space="preserve">up to </w:t>
      </w:r>
      <w:r>
        <w:rPr>
          <w:rFonts w:eastAsia="Times New Roman" w:cstheme="minorHAnsi"/>
          <w:color w:val="000000"/>
          <w:sz w:val="28"/>
          <w:szCs w:val="28"/>
          <w:lang w:eastAsia="en-GB"/>
        </w:rPr>
        <w:t>4 weeks</w:t>
      </w:r>
      <w:r w:rsidR="00350651">
        <w:rPr>
          <w:rFonts w:eastAsia="Times New Roman" w:cstheme="minorHAnsi"/>
          <w:color w:val="000000"/>
          <w:sz w:val="28"/>
          <w:szCs w:val="28"/>
          <w:lang w:eastAsia="en-GB"/>
        </w:rPr>
        <w:t xml:space="preserve">, </w:t>
      </w:r>
      <w:r>
        <w:rPr>
          <w:rFonts w:eastAsia="Times New Roman" w:cstheme="minorHAnsi"/>
          <w:color w:val="000000"/>
          <w:sz w:val="28"/>
          <w:szCs w:val="28"/>
          <w:lang w:eastAsia="en-GB"/>
        </w:rPr>
        <w:t xml:space="preserve">then the employee will be advised that their job is at risk. </w:t>
      </w:r>
    </w:p>
    <w:p w:rsidR="00350651" w:rsidRDefault="00350651" w:rsidP="004F239E">
      <w:pPr>
        <w:textAlignment w:val="baseline"/>
        <w:rPr>
          <w:rFonts w:eastAsia="Times New Roman" w:cstheme="minorHAnsi"/>
          <w:color w:val="000000"/>
          <w:sz w:val="28"/>
          <w:szCs w:val="28"/>
          <w:lang w:eastAsia="en-GB"/>
        </w:rPr>
      </w:pPr>
    </w:p>
    <w:p w:rsidR="004F239E" w:rsidRDefault="004F239E" w:rsidP="004F239E">
      <w:pPr>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A further 2 weeks will be given to work on improvements and if there is little or no sustained improvement then the employee’s job will be terminated with one week’s notice and payment in lieu of attendance.</w:t>
      </w:r>
      <w:r w:rsidR="00C14BFB">
        <w:rPr>
          <w:rFonts w:eastAsia="Times New Roman" w:cstheme="minorHAnsi"/>
          <w:color w:val="000000"/>
          <w:sz w:val="28"/>
          <w:szCs w:val="28"/>
          <w:lang w:eastAsia="en-GB"/>
        </w:rPr>
        <w:t xml:space="preserve"> Holiday pay accrued will be paid.</w:t>
      </w:r>
    </w:p>
    <w:p w:rsidR="004F239E" w:rsidRPr="004F239E" w:rsidRDefault="004F239E" w:rsidP="004F239E">
      <w:pPr>
        <w:textAlignment w:val="baseline"/>
        <w:rPr>
          <w:rFonts w:eastAsia="Times New Roman" w:cstheme="minorHAnsi"/>
          <w:color w:val="000000"/>
          <w:sz w:val="28"/>
          <w:szCs w:val="28"/>
          <w:lang w:eastAsia="en-GB"/>
        </w:rPr>
      </w:pPr>
    </w:p>
    <w:p w:rsidR="004F239E" w:rsidRPr="004F239E" w:rsidRDefault="004F239E" w:rsidP="004F239E">
      <w:pPr>
        <w:textAlignment w:val="baseline"/>
        <w:rPr>
          <w:rFonts w:eastAsia="Times New Roman" w:cstheme="minorHAnsi"/>
          <w:color w:val="000000"/>
          <w:sz w:val="28"/>
          <w:szCs w:val="28"/>
          <w:lang w:eastAsia="en-GB"/>
        </w:rPr>
      </w:pPr>
      <w:r w:rsidRPr="004F239E">
        <w:rPr>
          <w:rFonts w:eastAsia="AppleGothic" w:cstheme="minorHAnsi"/>
          <w:b/>
          <w:bCs/>
          <w:color w:val="000000" w:themeColor="text1"/>
          <w:sz w:val="28"/>
          <w:szCs w:val="28"/>
          <w:lang w:eastAsia="en-GB"/>
        </w:rPr>
        <w:t>Dealing with Capability issues</w:t>
      </w:r>
      <w:r>
        <w:rPr>
          <w:rFonts w:eastAsia="AppleGothic" w:cstheme="minorHAnsi"/>
          <w:b/>
          <w:bCs/>
          <w:color w:val="000000" w:themeColor="text1"/>
          <w:sz w:val="28"/>
          <w:szCs w:val="28"/>
          <w:lang w:eastAsia="en-GB"/>
        </w:rPr>
        <w:t xml:space="preserve"> - Volunteers</w:t>
      </w:r>
    </w:p>
    <w:p w:rsidR="00AF0340" w:rsidRDefault="00AF0340" w:rsidP="003434C0">
      <w:pPr>
        <w:spacing w:after="375"/>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Volunteers give their time for various reasons but the overriding principle is that they are carrying out unpaid work. The charity has a right to expect performance from volunteers that drives the business forward or at least does not impede that. </w:t>
      </w:r>
    </w:p>
    <w:p w:rsidR="003434C0" w:rsidRDefault="00AF0340" w:rsidP="003434C0">
      <w:pPr>
        <w:spacing w:after="375"/>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If we have concerns about volunteer capability, we will take into account the reasons why they volunteer and try to design their role (with them) around this need in a way that offers positive input and does not disrupt business. </w:t>
      </w:r>
    </w:p>
    <w:p w:rsidR="00AF0340" w:rsidRPr="004F239E" w:rsidRDefault="00AF0340" w:rsidP="003434C0">
      <w:pPr>
        <w:spacing w:after="375"/>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If we are unable to do that, or if no improvement results</w:t>
      </w:r>
      <w:r w:rsidR="00350651">
        <w:rPr>
          <w:rFonts w:eastAsia="Times New Roman" w:cstheme="minorHAnsi"/>
          <w:color w:val="000000"/>
          <w:sz w:val="28"/>
          <w:szCs w:val="28"/>
          <w:lang w:eastAsia="en-GB"/>
        </w:rPr>
        <w:t>,</w:t>
      </w:r>
      <w:r>
        <w:rPr>
          <w:rFonts w:eastAsia="Times New Roman" w:cstheme="minorHAnsi"/>
          <w:color w:val="000000"/>
          <w:sz w:val="28"/>
          <w:szCs w:val="28"/>
          <w:lang w:eastAsia="en-GB"/>
        </w:rPr>
        <w:t xml:space="preserve"> then we will speak to the volunteer and request that they step back from volunteering at this point. </w:t>
      </w:r>
    </w:p>
    <w:p w:rsidR="00AF0340" w:rsidRDefault="004F239E" w:rsidP="00112A2B">
      <w:pPr>
        <w:spacing w:after="375"/>
        <w:textAlignment w:val="baseline"/>
        <w:rPr>
          <w:rFonts w:eastAsia="Times New Roman" w:cstheme="minorHAnsi"/>
          <w:color w:val="000000"/>
          <w:sz w:val="28"/>
          <w:szCs w:val="28"/>
          <w:lang w:eastAsia="en-GB"/>
        </w:rPr>
      </w:pPr>
      <w:r w:rsidRPr="004F239E">
        <w:rPr>
          <w:rFonts w:eastAsia="AppleGothic" w:cstheme="minorHAnsi"/>
          <w:b/>
          <w:bCs/>
          <w:color w:val="000000" w:themeColor="text1"/>
          <w:sz w:val="28"/>
          <w:szCs w:val="28"/>
          <w:lang w:eastAsia="en-GB"/>
        </w:rPr>
        <w:t>M</w:t>
      </w:r>
      <w:r w:rsidR="00112A2B" w:rsidRPr="004F239E">
        <w:rPr>
          <w:rFonts w:eastAsia="AppleGothic" w:cstheme="minorHAnsi"/>
          <w:b/>
          <w:bCs/>
          <w:color w:val="000000" w:themeColor="text1"/>
          <w:sz w:val="28"/>
          <w:szCs w:val="28"/>
          <w:lang w:eastAsia="en-GB"/>
        </w:rPr>
        <w:t>isconduct</w:t>
      </w:r>
    </w:p>
    <w:p w:rsidR="00112A2B" w:rsidRPr="004F239E" w:rsidRDefault="00112A2B" w:rsidP="00112A2B">
      <w:pPr>
        <w:spacing w:after="375"/>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Misconduct is when a</w:t>
      </w:r>
      <w:r w:rsidR="00AF0340">
        <w:rPr>
          <w:rFonts w:eastAsia="Times New Roman" w:cstheme="minorHAnsi"/>
          <w:color w:val="000000"/>
          <w:sz w:val="28"/>
          <w:szCs w:val="28"/>
          <w:lang w:eastAsia="en-GB"/>
        </w:rPr>
        <w:t xml:space="preserve"> volunteer or</w:t>
      </w:r>
      <w:r w:rsidRPr="004F239E">
        <w:rPr>
          <w:rFonts w:eastAsia="Times New Roman" w:cstheme="minorHAnsi"/>
          <w:color w:val="000000"/>
          <w:sz w:val="28"/>
          <w:szCs w:val="28"/>
          <w:lang w:eastAsia="en-GB"/>
        </w:rPr>
        <w:t xml:space="preserve"> employee's inappropriate behaviour</w:t>
      </w:r>
      <w:r w:rsidR="003434C0" w:rsidRPr="004F239E">
        <w:rPr>
          <w:rFonts w:eastAsia="Times New Roman" w:cstheme="minorHAnsi"/>
          <w:color w:val="000000"/>
          <w:sz w:val="28"/>
          <w:szCs w:val="28"/>
          <w:lang w:eastAsia="en-GB"/>
        </w:rPr>
        <w:t xml:space="preserve"> – words or </w:t>
      </w:r>
      <w:r w:rsidRPr="004F239E">
        <w:rPr>
          <w:rFonts w:eastAsia="Times New Roman" w:cstheme="minorHAnsi"/>
          <w:color w:val="000000"/>
          <w:sz w:val="28"/>
          <w:szCs w:val="28"/>
          <w:lang w:eastAsia="en-GB"/>
        </w:rPr>
        <w:t>action</w:t>
      </w:r>
      <w:r w:rsidR="003434C0" w:rsidRPr="004F239E">
        <w:rPr>
          <w:rFonts w:eastAsia="Times New Roman" w:cstheme="minorHAnsi"/>
          <w:color w:val="000000"/>
          <w:sz w:val="28"/>
          <w:szCs w:val="28"/>
          <w:lang w:eastAsia="en-GB"/>
        </w:rPr>
        <w:t>s</w:t>
      </w:r>
      <w:r w:rsidR="00AF0340">
        <w:rPr>
          <w:rFonts w:eastAsia="Times New Roman" w:cstheme="minorHAnsi"/>
          <w:color w:val="000000"/>
          <w:sz w:val="28"/>
          <w:szCs w:val="28"/>
          <w:lang w:eastAsia="en-GB"/>
        </w:rPr>
        <w:t xml:space="preserve"> </w:t>
      </w:r>
      <w:r w:rsidR="003434C0" w:rsidRPr="004F239E">
        <w:rPr>
          <w:rFonts w:eastAsia="Times New Roman" w:cstheme="minorHAnsi"/>
          <w:color w:val="000000"/>
          <w:sz w:val="28"/>
          <w:szCs w:val="28"/>
          <w:lang w:eastAsia="en-GB"/>
        </w:rPr>
        <w:t>-</w:t>
      </w:r>
      <w:r w:rsidRPr="004F239E">
        <w:rPr>
          <w:rFonts w:eastAsia="Times New Roman" w:cstheme="minorHAnsi"/>
          <w:color w:val="000000"/>
          <w:sz w:val="28"/>
          <w:szCs w:val="28"/>
          <w:lang w:eastAsia="en-GB"/>
        </w:rPr>
        <w:t xml:space="preserve"> breaks the organisation's rules or potentially risks </w:t>
      </w:r>
      <w:r w:rsidR="003434C0" w:rsidRPr="004F239E">
        <w:rPr>
          <w:rFonts w:eastAsia="Times New Roman" w:cstheme="minorHAnsi"/>
          <w:color w:val="000000"/>
          <w:sz w:val="28"/>
          <w:szCs w:val="28"/>
          <w:lang w:eastAsia="en-GB"/>
        </w:rPr>
        <w:t xml:space="preserve">its </w:t>
      </w:r>
      <w:r w:rsidRPr="004F239E">
        <w:rPr>
          <w:rFonts w:eastAsia="Times New Roman" w:cstheme="minorHAnsi"/>
          <w:color w:val="000000"/>
          <w:sz w:val="28"/>
          <w:szCs w:val="28"/>
          <w:lang w:eastAsia="en-GB"/>
        </w:rPr>
        <w:t xml:space="preserve">integrity or reputation. </w:t>
      </w:r>
      <w:r w:rsidR="00AF0340" w:rsidRPr="004F239E">
        <w:rPr>
          <w:rFonts w:eastAsia="Times New Roman" w:cstheme="minorHAnsi"/>
          <w:color w:val="000000"/>
          <w:sz w:val="28"/>
          <w:szCs w:val="28"/>
          <w:lang w:eastAsia="en-GB"/>
        </w:rPr>
        <w:t>How we manage misconduct depends on how serious the misconduct is and whether it could affect business. It's important the employer carries out a thorough investigation and can show the effect on the business</w:t>
      </w:r>
      <w:r w:rsidR="00AF0340">
        <w:rPr>
          <w:rFonts w:eastAsia="Times New Roman" w:cstheme="minorHAnsi"/>
          <w:color w:val="000000"/>
          <w:sz w:val="28"/>
          <w:szCs w:val="28"/>
          <w:lang w:eastAsia="en-GB"/>
        </w:rPr>
        <w:t>.</w:t>
      </w:r>
    </w:p>
    <w:p w:rsidR="00112A2B" w:rsidRPr="004F239E" w:rsidRDefault="00112A2B" w:rsidP="00112A2B">
      <w:pPr>
        <w:spacing w:after="375"/>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Some misconduct examples include:</w:t>
      </w:r>
    </w:p>
    <w:p w:rsidR="00112A2B" w:rsidRPr="004F239E" w:rsidRDefault="00112A2B" w:rsidP="00112A2B">
      <w:pPr>
        <w:numPr>
          <w:ilvl w:val="0"/>
          <w:numId w:val="4"/>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bullying</w:t>
      </w:r>
    </w:p>
    <w:p w:rsidR="00112A2B" w:rsidRPr="004F239E" w:rsidRDefault="00112A2B" w:rsidP="00112A2B">
      <w:pPr>
        <w:numPr>
          <w:ilvl w:val="0"/>
          <w:numId w:val="4"/>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harassment</w:t>
      </w:r>
    </w:p>
    <w:p w:rsidR="00112A2B" w:rsidRPr="004F239E" w:rsidRDefault="00112A2B" w:rsidP="00112A2B">
      <w:pPr>
        <w:numPr>
          <w:ilvl w:val="0"/>
          <w:numId w:val="4"/>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‘insubordination' – for example, refusing to do work</w:t>
      </w:r>
    </w:p>
    <w:p w:rsidR="00112A2B" w:rsidRPr="004F239E" w:rsidRDefault="00112A2B" w:rsidP="00112A2B">
      <w:pPr>
        <w:numPr>
          <w:ilvl w:val="0"/>
          <w:numId w:val="4"/>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absent without leave</w:t>
      </w:r>
      <w:r w:rsidR="00AF0340">
        <w:rPr>
          <w:rFonts w:eastAsia="Times New Roman" w:cstheme="minorHAnsi"/>
          <w:color w:val="000000"/>
          <w:sz w:val="28"/>
          <w:szCs w:val="28"/>
          <w:lang w:eastAsia="en-GB"/>
        </w:rPr>
        <w:t>, including taking extended breaks without permission</w:t>
      </w:r>
    </w:p>
    <w:p w:rsidR="00AF0340" w:rsidRDefault="003434C0" w:rsidP="00AF0340">
      <w:pPr>
        <w:numPr>
          <w:ilvl w:val="0"/>
          <w:numId w:val="4"/>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lastRenderedPageBreak/>
        <w:t>use of inappropriate language</w:t>
      </w:r>
    </w:p>
    <w:p w:rsidR="00102890" w:rsidRDefault="00102890" w:rsidP="00AF0340">
      <w:pPr>
        <w:numPr>
          <w:ilvl w:val="0"/>
          <w:numId w:val="4"/>
        </w:numPr>
        <w:ind w:left="1170"/>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inappropriate use of social media to the detriment of the charity</w:t>
      </w:r>
    </w:p>
    <w:p w:rsidR="00AF0340" w:rsidRDefault="00AF0340" w:rsidP="00AF0340">
      <w:pPr>
        <w:textAlignment w:val="baseline"/>
        <w:rPr>
          <w:rFonts w:eastAsia="Times New Roman" w:cstheme="minorHAnsi"/>
          <w:color w:val="000000"/>
          <w:sz w:val="28"/>
          <w:szCs w:val="28"/>
          <w:lang w:eastAsia="en-GB"/>
        </w:rPr>
      </w:pPr>
    </w:p>
    <w:p w:rsidR="00AF0340" w:rsidRDefault="00AF0340" w:rsidP="00AF0340">
      <w:pPr>
        <w:textAlignment w:val="baseline"/>
        <w:rPr>
          <w:rFonts w:eastAsia="Times New Roman" w:cstheme="minorHAnsi"/>
          <w:color w:val="000000"/>
          <w:sz w:val="28"/>
          <w:szCs w:val="28"/>
          <w:lang w:eastAsia="en-GB"/>
        </w:rPr>
      </w:pPr>
      <w:r w:rsidRPr="00AF0340">
        <w:rPr>
          <w:rFonts w:eastAsia="Times New Roman" w:cstheme="minorHAnsi"/>
          <w:color w:val="000000"/>
          <w:sz w:val="28"/>
          <w:szCs w:val="28"/>
          <w:lang w:eastAsia="en-GB"/>
        </w:rPr>
        <w:t>Some acts count as 'gross misconduct' because they are very serious or have very serious effects.</w:t>
      </w:r>
      <w:r>
        <w:rPr>
          <w:rFonts w:eastAsia="Times New Roman" w:cstheme="minorHAnsi"/>
          <w:color w:val="000000"/>
          <w:sz w:val="28"/>
          <w:szCs w:val="28"/>
          <w:lang w:eastAsia="en-GB"/>
        </w:rPr>
        <w:t xml:space="preserve"> </w:t>
      </w:r>
      <w:r w:rsidRPr="004F239E">
        <w:rPr>
          <w:rFonts w:eastAsia="Times New Roman" w:cstheme="minorHAnsi"/>
          <w:color w:val="000000"/>
          <w:sz w:val="28"/>
          <w:szCs w:val="28"/>
          <w:lang w:eastAsia="en-GB"/>
        </w:rPr>
        <w:t>Examples of gross misconduct at work could include:</w:t>
      </w:r>
    </w:p>
    <w:p w:rsidR="00AF0340" w:rsidRPr="004F239E" w:rsidRDefault="00AF0340" w:rsidP="00AF0340">
      <w:pPr>
        <w:textAlignment w:val="baseline"/>
        <w:rPr>
          <w:rFonts w:eastAsia="Times New Roman" w:cstheme="minorHAnsi"/>
          <w:color w:val="000000"/>
          <w:sz w:val="28"/>
          <w:szCs w:val="28"/>
          <w:lang w:eastAsia="en-GB"/>
        </w:rPr>
      </w:pPr>
    </w:p>
    <w:p w:rsidR="00AF0340" w:rsidRPr="004F239E" w:rsidRDefault="00AF0340" w:rsidP="00AF0340">
      <w:pPr>
        <w:numPr>
          <w:ilvl w:val="0"/>
          <w:numId w:val="5"/>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fraud</w:t>
      </w:r>
    </w:p>
    <w:p w:rsidR="00AF0340" w:rsidRPr="004F239E" w:rsidRDefault="00AF0340" w:rsidP="00AF0340">
      <w:pPr>
        <w:numPr>
          <w:ilvl w:val="0"/>
          <w:numId w:val="5"/>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physical violence</w:t>
      </w:r>
    </w:p>
    <w:p w:rsidR="00AF0340" w:rsidRPr="004F239E" w:rsidRDefault="00AF0340" w:rsidP="00AF0340">
      <w:pPr>
        <w:numPr>
          <w:ilvl w:val="0"/>
          <w:numId w:val="5"/>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verbal aggression</w:t>
      </w:r>
    </w:p>
    <w:p w:rsidR="00AF0340" w:rsidRPr="004F239E" w:rsidRDefault="00AF0340" w:rsidP="00AF0340">
      <w:pPr>
        <w:numPr>
          <w:ilvl w:val="0"/>
          <w:numId w:val="5"/>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w:t>
      </w:r>
      <w:proofErr w:type="gramStart"/>
      <w:r w:rsidRPr="004F239E">
        <w:rPr>
          <w:rFonts w:eastAsia="Times New Roman" w:cstheme="minorHAnsi"/>
          <w:color w:val="000000"/>
          <w:sz w:val="28"/>
          <w:szCs w:val="28"/>
          <w:lang w:eastAsia="en-GB"/>
        </w:rPr>
        <w:t>gross</w:t>
      </w:r>
      <w:proofErr w:type="gramEnd"/>
      <w:r w:rsidRPr="004F239E">
        <w:rPr>
          <w:rFonts w:eastAsia="Times New Roman" w:cstheme="minorHAnsi"/>
          <w:color w:val="000000"/>
          <w:sz w:val="28"/>
          <w:szCs w:val="28"/>
          <w:lang w:eastAsia="en-GB"/>
        </w:rPr>
        <w:t xml:space="preserve"> negligence' – this means a serious lack of care to their duties or other people</w:t>
      </w:r>
    </w:p>
    <w:p w:rsidR="00AF0340" w:rsidRPr="004F239E" w:rsidRDefault="00AF0340" w:rsidP="00AF0340">
      <w:pPr>
        <w:numPr>
          <w:ilvl w:val="0"/>
          <w:numId w:val="5"/>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serious insubordination – for example, refusing to follow policies or take reasonable orders from a supervisor</w:t>
      </w:r>
    </w:p>
    <w:p w:rsidR="00AF0340" w:rsidRDefault="00AF0340" w:rsidP="00AF0340">
      <w:pPr>
        <w:numPr>
          <w:ilvl w:val="0"/>
          <w:numId w:val="5"/>
        </w:numPr>
        <w:ind w:left="1170"/>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t>theft of or wilful damage to the organisation’s assets</w:t>
      </w:r>
    </w:p>
    <w:p w:rsidR="00DF4265" w:rsidRDefault="00DF4265" w:rsidP="00AF0340">
      <w:pPr>
        <w:numPr>
          <w:ilvl w:val="0"/>
          <w:numId w:val="5"/>
        </w:numPr>
        <w:ind w:left="1170"/>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destructive social media posts directly denigrating the charity</w:t>
      </w:r>
    </w:p>
    <w:p w:rsidR="00AF0340" w:rsidRPr="00AF0340" w:rsidRDefault="00AF0340" w:rsidP="00AF0340">
      <w:pPr>
        <w:ind w:left="1170"/>
        <w:textAlignment w:val="baseline"/>
        <w:rPr>
          <w:rFonts w:eastAsia="Times New Roman" w:cstheme="minorHAnsi"/>
          <w:color w:val="000000"/>
          <w:sz w:val="28"/>
          <w:szCs w:val="28"/>
          <w:lang w:eastAsia="en-GB"/>
        </w:rPr>
      </w:pPr>
    </w:p>
    <w:p w:rsidR="00AF0340" w:rsidRDefault="00AF0340" w:rsidP="00112A2B">
      <w:pPr>
        <w:spacing w:after="375"/>
        <w:textAlignment w:val="baseline"/>
        <w:rPr>
          <w:rFonts w:eastAsia="Times New Roman" w:cstheme="minorHAnsi"/>
          <w:color w:val="000000"/>
          <w:sz w:val="28"/>
          <w:szCs w:val="28"/>
          <w:lang w:eastAsia="en-GB"/>
        </w:rPr>
      </w:pPr>
      <w:r>
        <w:rPr>
          <w:rFonts w:eastAsia="AppleGothic" w:cstheme="minorHAnsi"/>
          <w:b/>
          <w:bCs/>
          <w:color w:val="000000" w:themeColor="text1"/>
          <w:sz w:val="28"/>
          <w:szCs w:val="28"/>
          <w:lang w:eastAsia="en-GB"/>
        </w:rPr>
        <w:t>Misconduct outside work</w:t>
      </w:r>
    </w:p>
    <w:p w:rsidR="00112A2B" w:rsidRPr="004F239E" w:rsidRDefault="00AF0340" w:rsidP="00112A2B">
      <w:pPr>
        <w:spacing w:after="375"/>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This is </w:t>
      </w:r>
      <w:r w:rsidR="00112A2B" w:rsidRPr="004F239E">
        <w:rPr>
          <w:rFonts w:eastAsia="Times New Roman" w:cstheme="minorHAnsi"/>
          <w:color w:val="000000"/>
          <w:sz w:val="28"/>
          <w:szCs w:val="28"/>
          <w:lang w:eastAsia="en-GB"/>
        </w:rPr>
        <w:t>where a</w:t>
      </w:r>
      <w:r>
        <w:rPr>
          <w:rFonts w:eastAsia="Times New Roman" w:cstheme="minorHAnsi"/>
          <w:color w:val="000000"/>
          <w:sz w:val="28"/>
          <w:szCs w:val="28"/>
          <w:lang w:eastAsia="en-GB"/>
        </w:rPr>
        <w:t xml:space="preserve"> person’s </w:t>
      </w:r>
      <w:r w:rsidR="00112A2B" w:rsidRPr="004F239E">
        <w:rPr>
          <w:rFonts w:eastAsia="Times New Roman" w:cstheme="minorHAnsi"/>
          <w:color w:val="000000"/>
          <w:sz w:val="28"/>
          <w:szCs w:val="28"/>
          <w:lang w:eastAsia="en-GB"/>
        </w:rPr>
        <w:t>behaviour</w:t>
      </w:r>
      <w:r>
        <w:rPr>
          <w:rFonts w:eastAsia="Times New Roman" w:cstheme="minorHAnsi"/>
          <w:color w:val="000000"/>
          <w:sz w:val="28"/>
          <w:szCs w:val="28"/>
          <w:lang w:eastAsia="en-GB"/>
        </w:rPr>
        <w:t xml:space="preserve"> </w:t>
      </w:r>
      <w:r w:rsidR="00112A2B" w:rsidRPr="004F239E">
        <w:rPr>
          <w:rFonts w:eastAsia="Times New Roman" w:cstheme="minorHAnsi"/>
          <w:color w:val="000000"/>
          <w:sz w:val="28"/>
          <w:szCs w:val="28"/>
          <w:lang w:eastAsia="en-GB"/>
        </w:rPr>
        <w:t>reflects badly on the company</w:t>
      </w:r>
      <w:r w:rsidR="003434C0" w:rsidRPr="004F239E">
        <w:rPr>
          <w:rFonts w:eastAsia="Times New Roman" w:cstheme="minorHAnsi"/>
          <w:color w:val="000000"/>
          <w:sz w:val="28"/>
          <w:szCs w:val="28"/>
          <w:lang w:eastAsia="en-GB"/>
        </w:rPr>
        <w:t xml:space="preserve"> </w:t>
      </w:r>
      <w:r>
        <w:rPr>
          <w:rFonts w:eastAsia="Times New Roman" w:cstheme="minorHAnsi"/>
          <w:color w:val="000000"/>
          <w:sz w:val="28"/>
          <w:szCs w:val="28"/>
          <w:lang w:eastAsia="en-GB"/>
        </w:rPr>
        <w:t>in a public situation (</w:t>
      </w:r>
      <w:proofErr w:type="spellStart"/>
      <w:r>
        <w:rPr>
          <w:rFonts w:eastAsia="Times New Roman" w:cstheme="minorHAnsi"/>
          <w:color w:val="000000"/>
          <w:sz w:val="28"/>
          <w:szCs w:val="28"/>
          <w:lang w:eastAsia="en-GB"/>
        </w:rPr>
        <w:t>eg</w:t>
      </w:r>
      <w:proofErr w:type="spellEnd"/>
      <w:r>
        <w:rPr>
          <w:rFonts w:eastAsia="Times New Roman" w:cstheme="minorHAnsi"/>
          <w:color w:val="000000"/>
          <w:sz w:val="28"/>
          <w:szCs w:val="28"/>
          <w:lang w:eastAsia="en-GB"/>
        </w:rPr>
        <w:t xml:space="preserve"> at a party) </w:t>
      </w:r>
      <w:r w:rsidR="003434C0" w:rsidRPr="004F239E">
        <w:rPr>
          <w:rFonts w:eastAsia="Times New Roman" w:cstheme="minorHAnsi"/>
          <w:color w:val="000000"/>
          <w:sz w:val="28"/>
          <w:szCs w:val="28"/>
          <w:lang w:eastAsia="en-GB"/>
        </w:rPr>
        <w:t xml:space="preserve">or the </w:t>
      </w:r>
      <w:r>
        <w:rPr>
          <w:rFonts w:eastAsia="Times New Roman" w:cstheme="minorHAnsi"/>
          <w:color w:val="000000"/>
          <w:sz w:val="28"/>
          <w:szCs w:val="28"/>
          <w:lang w:eastAsia="en-GB"/>
        </w:rPr>
        <w:t xml:space="preserve">person </w:t>
      </w:r>
      <w:r w:rsidR="003434C0" w:rsidRPr="004F239E">
        <w:rPr>
          <w:rFonts w:eastAsia="Times New Roman" w:cstheme="minorHAnsi"/>
          <w:color w:val="000000"/>
          <w:sz w:val="28"/>
          <w:szCs w:val="28"/>
          <w:lang w:eastAsia="en-GB"/>
        </w:rPr>
        <w:t>discusses confidential issues outside of the organisation or with an inappropriate person inside the organisation.</w:t>
      </w:r>
      <w:r w:rsidR="00C14BFB">
        <w:rPr>
          <w:rFonts w:eastAsia="Times New Roman" w:cstheme="minorHAnsi"/>
          <w:color w:val="000000"/>
          <w:sz w:val="28"/>
          <w:szCs w:val="28"/>
          <w:lang w:eastAsia="en-GB"/>
        </w:rPr>
        <w:t xml:space="preserve"> This includes use of social media. </w:t>
      </w:r>
    </w:p>
    <w:p w:rsidR="003434C0" w:rsidRPr="00AF0340" w:rsidRDefault="00AF0340" w:rsidP="003434C0">
      <w:pPr>
        <w:spacing w:after="375"/>
        <w:textAlignment w:val="baseline"/>
        <w:rPr>
          <w:rFonts w:eastAsia="Times New Roman" w:cstheme="minorHAnsi"/>
          <w:b/>
          <w:bCs/>
          <w:color w:val="000000"/>
          <w:sz w:val="28"/>
          <w:szCs w:val="28"/>
          <w:lang w:eastAsia="en-GB"/>
        </w:rPr>
      </w:pPr>
      <w:r w:rsidRPr="00AF0340">
        <w:rPr>
          <w:rFonts w:eastAsia="Times New Roman" w:cstheme="minorHAnsi"/>
          <w:b/>
          <w:bCs/>
          <w:color w:val="000000"/>
          <w:sz w:val="28"/>
          <w:szCs w:val="28"/>
          <w:lang w:eastAsia="en-GB"/>
        </w:rPr>
        <w:t>Disciplinary Process</w:t>
      </w:r>
    </w:p>
    <w:p w:rsidR="00AF0340" w:rsidRDefault="00AF0340" w:rsidP="003434C0">
      <w:pPr>
        <w:spacing w:after="375"/>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The employee or volunteer will be notified of the misconduct in question and given the opportunity to explain. Any witnesses will be interviewed. If we are satisfied that the misconduct allegations are legitimate then the employee or volunteer will be given a </w:t>
      </w:r>
      <w:r w:rsidR="00350651">
        <w:rPr>
          <w:rFonts w:eastAsia="Times New Roman" w:cstheme="minorHAnsi"/>
          <w:color w:val="000000"/>
          <w:sz w:val="28"/>
          <w:szCs w:val="28"/>
          <w:lang w:eastAsia="en-GB"/>
        </w:rPr>
        <w:t>verbal</w:t>
      </w:r>
      <w:r>
        <w:rPr>
          <w:rFonts w:eastAsia="Times New Roman" w:cstheme="minorHAnsi"/>
          <w:color w:val="000000"/>
          <w:sz w:val="28"/>
          <w:szCs w:val="28"/>
          <w:lang w:eastAsia="en-GB"/>
        </w:rPr>
        <w:t xml:space="preserve"> warning regarding their behaviour and advised that any repeat of this or any other form of misconduct will put their position at risk. </w:t>
      </w:r>
    </w:p>
    <w:p w:rsidR="00AF0340" w:rsidRPr="004F239E" w:rsidRDefault="00AF0340" w:rsidP="003434C0">
      <w:pPr>
        <w:spacing w:after="375"/>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Further proven misconduct will result in either termination or a written warning</w:t>
      </w:r>
      <w:r w:rsidR="00630A24">
        <w:rPr>
          <w:rFonts w:eastAsia="Times New Roman" w:cstheme="minorHAnsi"/>
          <w:color w:val="000000"/>
          <w:sz w:val="28"/>
          <w:szCs w:val="28"/>
          <w:lang w:eastAsia="en-GB"/>
        </w:rPr>
        <w:t xml:space="preserve">, depending on the circumstances. </w:t>
      </w:r>
      <w:r>
        <w:rPr>
          <w:rFonts w:eastAsia="Times New Roman" w:cstheme="minorHAnsi"/>
          <w:color w:val="000000"/>
          <w:sz w:val="28"/>
          <w:szCs w:val="28"/>
          <w:lang w:eastAsia="en-GB"/>
        </w:rPr>
        <w:t>A third instance will result in the person being asked to leave the organisation.</w:t>
      </w:r>
      <w:r w:rsidR="00DC624C">
        <w:rPr>
          <w:rFonts w:eastAsia="Times New Roman" w:cstheme="minorHAnsi"/>
          <w:color w:val="000000"/>
          <w:sz w:val="28"/>
          <w:szCs w:val="28"/>
          <w:lang w:eastAsia="en-GB"/>
        </w:rPr>
        <w:t xml:space="preserve"> </w:t>
      </w:r>
      <w:r w:rsidR="00C14BFB">
        <w:rPr>
          <w:rFonts w:eastAsia="Times New Roman" w:cstheme="minorHAnsi"/>
          <w:color w:val="000000"/>
          <w:sz w:val="28"/>
          <w:szCs w:val="28"/>
          <w:lang w:eastAsia="en-GB"/>
        </w:rPr>
        <w:t>No notice will be given or paid. Holiday pay accrued will be paid.</w:t>
      </w:r>
    </w:p>
    <w:p w:rsidR="00112A2B" w:rsidRDefault="00112A2B" w:rsidP="00AF0340">
      <w:pPr>
        <w:spacing w:after="375"/>
        <w:textAlignment w:val="baseline"/>
        <w:rPr>
          <w:rFonts w:eastAsia="Times New Roman" w:cstheme="minorHAnsi"/>
          <w:color w:val="000000"/>
          <w:sz w:val="28"/>
          <w:szCs w:val="28"/>
          <w:lang w:eastAsia="en-GB"/>
        </w:rPr>
      </w:pPr>
      <w:r w:rsidRPr="004F239E">
        <w:rPr>
          <w:rFonts w:eastAsia="Times New Roman" w:cstheme="minorHAnsi"/>
          <w:color w:val="000000"/>
          <w:sz w:val="28"/>
          <w:szCs w:val="28"/>
          <w:lang w:eastAsia="en-GB"/>
        </w:rPr>
        <w:lastRenderedPageBreak/>
        <w:t xml:space="preserve">If an employer finds there has been gross misconduct, they must still carry out an investigation and a fair disciplinary procedure. </w:t>
      </w:r>
      <w:r w:rsidR="004020E1">
        <w:rPr>
          <w:rFonts w:eastAsia="Times New Roman" w:cstheme="minorHAnsi"/>
          <w:color w:val="000000"/>
          <w:sz w:val="28"/>
          <w:szCs w:val="28"/>
          <w:lang w:eastAsia="en-GB"/>
        </w:rPr>
        <w:t xml:space="preserve"> </w:t>
      </w:r>
    </w:p>
    <w:p w:rsidR="005D7D28" w:rsidRPr="005D7D28" w:rsidRDefault="005D7D28" w:rsidP="005D7D28">
      <w:pPr>
        <w:spacing w:after="80"/>
        <w:jc w:val="both"/>
        <w:rPr>
          <w:rFonts w:cstheme="minorHAnsi"/>
          <w:b/>
          <w:bCs/>
          <w:noProof/>
          <w:color w:val="333333"/>
          <w:sz w:val="32"/>
          <w:szCs w:val="32"/>
        </w:rPr>
      </w:pPr>
      <w:r w:rsidRPr="005D7D28">
        <w:rPr>
          <w:rFonts w:cstheme="minorHAnsi"/>
          <w:b/>
          <w:bCs/>
          <w:noProof/>
          <w:color w:val="333333"/>
          <w:sz w:val="32"/>
          <w:szCs w:val="32"/>
        </w:rPr>
        <w:t xml:space="preserve">Frequent short-term absences </w:t>
      </w:r>
      <w:r>
        <w:rPr>
          <w:rFonts w:cstheme="minorHAnsi"/>
          <w:b/>
          <w:bCs/>
          <w:noProof/>
          <w:color w:val="333333"/>
          <w:sz w:val="32"/>
          <w:szCs w:val="32"/>
        </w:rPr>
        <w:t xml:space="preserve"> </w:t>
      </w:r>
    </w:p>
    <w:p w:rsidR="005D7D28" w:rsidRPr="00E26711" w:rsidRDefault="005D7D28" w:rsidP="005D7D28">
      <w:pPr>
        <w:spacing w:after="80"/>
        <w:jc w:val="both"/>
        <w:rPr>
          <w:rFonts w:cstheme="minorHAnsi"/>
          <w:noProof/>
          <w:color w:val="333333"/>
          <w:sz w:val="28"/>
          <w:szCs w:val="28"/>
        </w:rPr>
      </w:pPr>
      <w:r w:rsidRPr="00E26711">
        <w:rPr>
          <w:rFonts w:cstheme="minorHAnsi"/>
          <w:noProof/>
          <w:color w:val="333333"/>
          <w:sz w:val="28"/>
          <w:szCs w:val="28"/>
        </w:rPr>
        <w:t>Frequent short term absences can be very damaging to our business, make it hard to plan or cover and can put added pressure on another staff members. Whilst we understand that the unexpected can happen and staff are unable to attend work at short notice, the following procedures apply to short-term absence-</w:t>
      </w:r>
    </w:p>
    <w:p w:rsidR="005D7D28" w:rsidRPr="00E26711" w:rsidRDefault="005D7D28" w:rsidP="005D7D28">
      <w:pPr>
        <w:pStyle w:val="ListParagraph"/>
        <w:numPr>
          <w:ilvl w:val="0"/>
          <w:numId w:val="7"/>
        </w:numPr>
        <w:spacing w:after="80" w:line="276" w:lineRule="auto"/>
        <w:jc w:val="both"/>
        <w:rPr>
          <w:rFonts w:cstheme="minorHAnsi"/>
          <w:noProof/>
          <w:color w:val="333333"/>
          <w:sz w:val="28"/>
          <w:szCs w:val="28"/>
        </w:rPr>
      </w:pPr>
      <w:r w:rsidRPr="00E26711">
        <w:rPr>
          <w:rFonts w:cstheme="minorHAnsi"/>
          <w:noProof/>
          <w:color w:val="333333"/>
          <w:sz w:val="28"/>
          <w:szCs w:val="28"/>
        </w:rPr>
        <w:t xml:space="preserve">Two periods (1 -2 days) of short term absence within the space of a rolling 4 weeks or less will result in a meeting with a manager to discuss the reasons for the absence and the likelihood of this re-occurring. </w:t>
      </w:r>
    </w:p>
    <w:p w:rsidR="005D7D28" w:rsidRPr="00E26711" w:rsidRDefault="005D7D28" w:rsidP="005D7D28">
      <w:pPr>
        <w:pStyle w:val="ListParagraph"/>
        <w:numPr>
          <w:ilvl w:val="0"/>
          <w:numId w:val="7"/>
        </w:numPr>
        <w:spacing w:after="80" w:line="276" w:lineRule="auto"/>
        <w:jc w:val="both"/>
        <w:rPr>
          <w:rFonts w:cstheme="minorHAnsi"/>
          <w:noProof/>
          <w:color w:val="333333"/>
          <w:sz w:val="28"/>
          <w:szCs w:val="28"/>
        </w:rPr>
      </w:pPr>
      <w:r w:rsidRPr="00E26711">
        <w:rPr>
          <w:rFonts w:cstheme="minorHAnsi"/>
          <w:noProof/>
          <w:color w:val="333333"/>
          <w:sz w:val="28"/>
          <w:szCs w:val="28"/>
        </w:rPr>
        <w:t xml:space="preserve">Any further periods of short term absence within three months of the initial will result in a second meeting and a verbal warning that their employment may be at risk. </w:t>
      </w:r>
    </w:p>
    <w:p w:rsidR="005D7D28" w:rsidRDefault="005D7D28" w:rsidP="005D7D28">
      <w:pPr>
        <w:pStyle w:val="ListParagraph"/>
        <w:numPr>
          <w:ilvl w:val="0"/>
          <w:numId w:val="7"/>
        </w:numPr>
        <w:spacing w:after="80" w:line="276" w:lineRule="auto"/>
        <w:jc w:val="both"/>
        <w:rPr>
          <w:rFonts w:cstheme="minorHAnsi"/>
          <w:noProof/>
          <w:color w:val="333333"/>
          <w:sz w:val="28"/>
          <w:szCs w:val="28"/>
        </w:rPr>
      </w:pPr>
      <w:r w:rsidRPr="00E26711">
        <w:rPr>
          <w:rFonts w:cstheme="minorHAnsi"/>
          <w:noProof/>
          <w:color w:val="333333"/>
          <w:sz w:val="28"/>
          <w:szCs w:val="28"/>
        </w:rPr>
        <w:t xml:space="preserve">A further period of short term absence will trigger a written warning that no further periods of short term absence will be accepted and any within three months of the written warning will result in immediate dismissal with no notice period or payment in lieu. </w:t>
      </w:r>
    </w:p>
    <w:p w:rsidR="00E26711" w:rsidRDefault="00E26711" w:rsidP="00E26711">
      <w:pPr>
        <w:spacing w:after="80" w:line="276" w:lineRule="auto"/>
        <w:jc w:val="both"/>
        <w:rPr>
          <w:rFonts w:cstheme="minorHAnsi"/>
          <w:noProof/>
          <w:color w:val="333333"/>
          <w:sz w:val="28"/>
          <w:szCs w:val="28"/>
        </w:rPr>
      </w:pPr>
    </w:p>
    <w:p w:rsidR="00E26711" w:rsidRDefault="00E26711" w:rsidP="00E26711">
      <w:pPr>
        <w:spacing w:after="80" w:line="276" w:lineRule="auto"/>
        <w:jc w:val="both"/>
        <w:rPr>
          <w:rFonts w:cstheme="minorHAnsi"/>
          <w:noProof/>
          <w:color w:val="333333"/>
          <w:sz w:val="28"/>
          <w:szCs w:val="28"/>
        </w:rPr>
      </w:pPr>
    </w:p>
    <w:p w:rsidR="00E26711" w:rsidRDefault="00E26711" w:rsidP="00E26711">
      <w:pPr>
        <w:spacing w:after="80" w:line="276" w:lineRule="auto"/>
        <w:jc w:val="both"/>
        <w:rPr>
          <w:rFonts w:cstheme="minorHAnsi"/>
          <w:noProof/>
          <w:color w:val="333333"/>
          <w:sz w:val="28"/>
          <w:szCs w:val="28"/>
        </w:rPr>
      </w:pPr>
      <w:r>
        <w:rPr>
          <w:rFonts w:cstheme="minorHAnsi"/>
          <w:noProof/>
          <w:color w:val="333333"/>
          <w:sz w:val="28"/>
          <w:szCs w:val="28"/>
        </w:rPr>
        <w:t>Signed The General Store, Selkirk Trustees</w:t>
      </w:r>
    </w:p>
    <w:p w:rsidR="00E26711" w:rsidRDefault="00E26711" w:rsidP="00E26711">
      <w:pPr>
        <w:spacing w:after="80" w:line="276" w:lineRule="auto"/>
        <w:jc w:val="both"/>
        <w:rPr>
          <w:rFonts w:cstheme="minorHAnsi"/>
          <w:noProof/>
          <w:color w:val="333333"/>
          <w:sz w:val="28"/>
          <w:szCs w:val="28"/>
        </w:rPr>
      </w:pPr>
    </w:p>
    <w:p w:rsidR="00E26711" w:rsidRDefault="00E26711" w:rsidP="00E26711">
      <w:pPr>
        <w:spacing w:after="80" w:line="276" w:lineRule="auto"/>
        <w:jc w:val="both"/>
        <w:rPr>
          <w:rFonts w:cstheme="minorHAnsi"/>
          <w:noProof/>
          <w:color w:val="333333"/>
          <w:sz w:val="28"/>
          <w:szCs w:val="28"/>
        </w:rPr>
      </w:pPr>
      <w:r>
        <w:rPr>
          <w:rFonts w:cstheme="minorHAnsi"/>
          <w:noProof/>
          <w:color w:val="333333"/>
          <w:sz w:val="28"/>
          <w:szCs w:val="28"/>
        </w:rPr>
        <w:t>……………………………………………….</w:t>
      </w:r>
    </w:p>
    <w:p w:rsidR="00E26711" w:rsidRDefault="00E26711" w:rsidP="00E26711">
      <w:pPr>
        <w:spacing w:after="80" w:line="276" w:lineRule="auto"/>
        <w:jc w:val="both"/>
        <w:rPr>
          <w:rFonts w:cstheme="minorHAnsi"/>
          <w:noProof/>
          <w:color w:val="333333"/>
          <w:sz w:val="28"/>
          <w:szCs w:val="28"/>
        </w:rPr>
      </w:pPr>
      <w:r>
        <w:rPr>
          <w:rFonts w:cstheme="minorHAnsi"/>
          <w:noProof/>
          <w:color w:val="333333"/>
          <w:sz w:val="28"/>
          <w:szCs w:val="28"/>
        </w:rPr>
        <w:t>……………………………………………….</w:t>
      </w:r>
    </w:p>
    <w:p w:rsidR="00E26711" w:rsidRDefault="00E26711" w:rsidP="00E26711">
      <w:pPr>
        <w:spacing w:after="80" w:line="276" w:lineRule="auto"/>
        <w:jc w:val="both"/>
        <w:rPr>
          <w:rFonts w:cstheme="minorHAnsi"/>
          <w:noProof/>
          <w:color w:val="333333"/>
          <w:sz w:val="28"/>
          <w:szCs w:val="28"/>
        </w:rPr>
      </w:pPr>
    </w:p>
    <w:p w:rsidR="00E26711" w:rsidRPr="00E26711" w:rsidRDefault="00E26711" w:rsidP="00E26711">
      <w:pPr>
        <w:spacing w:after="80" w:line="276" w:lineRule="auto"/>
        <w:jc w:val="both"/>
        <w:rPr>
          <w:rFonts w:cstheme="minorHAnsi"/>
          <w:noProof/>
          <w:color w:val="333333"/>
          <w:sz w:val="28"/>
          <w:szCs w:val="28"/>
        </w:rPr>
      </w:pPr>
      <w:r>
        <w:rPr>
          <w:rFonts w:cstheme="minorHAnsi"/>
          <w:noProof/>
          <w:color w:val="333333"/>
          <w:sz w:val="28"/>
          <w:szCs w:val="28"/>
        </w:rPr>
        <w:t>2026</w:t>
      </w:r>
    </w:p>
    <w:p w:rsidR="005D7D28" w:rsidRPr="004F239E" w:rsidRDefault="005D7D28" w:rsidP="00AF0340">
      <w:pPr>
        <w:spacing w:after="375"/>
        <w:textAlignment w:val="baseline"/>
        <w:rPr>
          <w:rFonts w:eastAsia="Times New Roman" w:cstheme="minorHAnsi"/>
          <w:color w:val="000000"/>
          <w:sz w:val="28"/>
          <w:szCs w:val="28"/>
          <w:lang w:eastAsia="en-GB"/>
        </w:rPr>
      </w:pPr>
    </w:p>
    <w:p w:rsidR="00112A2B" w:rsidRPr="004F239E" w:rsidRDefault="00112A2B" w:rsidP="003434C0">
      <w:pPr>
        <w:spacing w:after="375"/>
        <w:textAlignment w:val="baseline"/>
        <w:rPr>
          <w:rFonts w:eastAsia="Times New Roman" w:cstheme="minorHAnsi"/>
          <w:color w:val="000000"/>
          <w:sz w:val="28"/>
          <w:szCs w:val="28"/>
          <w:lang w:eastAsia="en-GB"/>
        </w:rPr>
      </w:pPr>
    </w:p>
    <w:sectPr w:rsidR="00112A2B" w:rsidRPr="004F239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7334" w:rsidRDefault="001B7334" w:rsidP="00BF4973">
      <w:r>
        <w:separator/>
      </w:r>
    </w:p>
  </w:endnote>
  <w:endnote w:type="continuationSeparator" w:id="0">
    <w:p w:rsidR="001B7334" w:rsidRDefault="001B7334" w:rsidP="00BF4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pleGothic">
    <w:panose1 w:val="00000000000000000000"/>
    <w:charset w:val="81"/>
    <w:family w:val="auto"/>
    <w:pitch w:val="variable"/>
    <w:sig w:usb0="00000001" w:usb1="09060000" w:usb2="00000010" w:usb3="00000000" w:csb0="002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7334" w:rsidRDefault="001B7334" w:rsidP="00BF4973">
      <w:r>
        <w:separator/>
      </w:r>
    </w:p>
  </w:footnote>
  <w:footnote w:type="continuationSeparator" w:id="0">
    <w:p w:rsidR="001B7334" w:rsidRDefault="001B7334" w:rsidP="00BF4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F4973" w:rsidRDefault="00BF4973">
    <w:pPr>
      <w:pStyle w:val="Header"/>
    </w:pPr>
    <w:r>
      <w:rPr>
        <w:rFonts w:cstheme="minorHAnsi"/>
        <w:noProof/>
        <w:sz w:val="28"/>
        <w:szCs w:val="28"/>
      </w:rPr>
      <w:drawing>
        <wp:inline distT="0" distB="0" distL="0" distR="0" wp14:anchorId="5A350C07" wp14:editId="401B442E">
          <wp:extent cx="1333489" cy="77976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66433" cy="7990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A71AA"/>
    <w:multiLevelType w:val="multilevel"/>
    <w:tmpl w:val="B702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7131E5"/>
    <w:multiLevelType w:val="multilevel"/>
    <w:tmpl w:val="9940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336038"/>
    <w:multiLevelType w:val="multilevel"/>
    <w:tmpl w:val="38F0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AF4469"/>
    <w:multiLevelType w:val="hybridMultilevel"/>
    <w:tmpl w:val="7EF6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250B26"/>
    <w:multiLevelType w:val="multilevel"/>
    <w:tmpl w:val="A73E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46E7A2E"/>
    <w:multiLevelType w:val="multilevel"/>
    <w:tmpl w:val="2E4A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501041"/>
    <w:multiLevelType w:val="hybridMultilevel"/>
    <w:tmpl w:val="574801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9831627">
    <w:abstractNumId w:val="4"/>
  </w:num>
  <w:num w:numId="2" w16cid:durableId="1168256437">
    <w:abstractNumId w:val="5"/>
  </w:num>
  <w:num w:numId="3" w16cid:durableId="878132734">
    <w:abstractNumId w:val="0"/>
  </w:num>
  <w:num w:numId="4" w16cid:durableId="1992711300">
    <w:abstractNumId w:val="2"/>
  </w:num>
  <w:num w:numId="5" w16cid:durableId="1847673055">
    <w:abstractNumId w:val="1"/>
  </w:num>
  <w:num w:numId="6" w16cid:durableId="190529741">
    <w:abstractNumId w:val="6"/>
  </w:num>
  <w:num w:numId="7" w16cid:durableId="100153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A2B"/>
    <w:rsid w:val="00102890"/>
    <w:rsid w:val="00112A2B"/>
    <w:rsid w:val="001B7334"/>
    <w:rsid w:val="003434C0"/>
    <w:rsid w:val="00350651"/>
    <w:rsid w:val="004020E1"/>
    <w:rsid w:val="00402DCF"/>
    <w:rsid w:val="004C06E4"/>
    <w:rsid w:val="004F239E"/>
    <w:rsid w:val="005842C9"/>
    <w:rsid w:val="005D7D28"/>
    <w:rsid w:val="00630A24"/>
    <w:rsid w:val="006D7431"/>
    <w:rsid w:val="00A93981"/>
    <w:rsid w:val="00AF0340"/>
    <w:rsid w:val="00BF4973"/>
    <w:rsid w:val="00C14BFB"/>
    <w:rsid w:val="00C37037"/>
    <w:rsid w:val="00DC624C"/>
    <w:rsid w:val="00DF4265"/>
    <w:rsid w:val="00E16711"/>
    <w:rsid w:val="00E26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DB1944B"/>
  <w15:chartTrackingRefBased/>
  <w15:docId w15:val="{C6A5C7FA-DCAF-C144-BDF2-B1454916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12A2B"/>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2A2B"/>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12A2B"/>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112A2B"/>
    <w:rPr>
      <w:color w:val="0000FF"/>
      <w:u w:val="single"/>
    </w:rPr>
  </w:style>
  <w:style w:type="paragraph" w:styleId="ListParagraph">
    <w:name w:val="List Paragraph"/>
    <w:basedOn w:val="Normal"/>
    <w:uiPriority w:val="34"/>
    <w:qFormat/>
    <w:rsid w:val="004F239E"/>
    <w:pPr>
      <w:ind w:left="720"/>
      <w:contextualSpacing/>
    </w:pPr>
  </w:style>
  <w:style w:type="paragraph" w:styleId="Header">
    <w:name w:val="header"/>
    <w:basedOn w:val="Normal"/>
    <w:link w:val="HeaderChar"/>
    <w:uiPriority w:val="99"/>
    <w:unhideWhenUsed/>
    <w:rsid w:val="00BF4973"/>
    <w:pPr>
      <w:tabs>
        <w:tab w:val="center" w:pos="4513"/>
        <w:tab w:val="right" w:pos="9026"/>
      </w:tabs>
    </w:pPr>
  </w:style>
  <w:style w:type="character" w:customStyle="1" w:styleId="HeaderChar">
    <w:name w:val="Header Char"/>
    <w:basedOn w:val="DefaultParagraphFont"/>
    <w:link w:val="Header"/>
    <w:uiPriority w:val="99"/>
    <w:rsid w:val="00BF4973"/>
  </w:style>
  <w:style w:type="paragraph" w:styleId="Footer">
    <w:name w:val="footer"/>
    <w:basedOn w:val="Normal"/>
    <w:link w:val="FooterChar"/>
    <w:uiPriority w:val="99"/>
    <w:unhideWhenUsed/>
    <w:rsid w:val="00BF4973"/>
    <w:pPr>
      <w:tabs>
        <w:tab w:val="center" w:pos="4513"/>
        <w:tab w:val="right" w:pos="9026"/>
      </w:tabs>
    </w:pPr>
  </w:style>
  <w:style w:type="character" w:customStyle="1" w:styleId="FooterChar">
    <w:name w:val="Footer Char"/>
    <w:basedOn w:val="DefaultParagraphFont"/>
    <w:link w:val="Footer"/>
    <w:uiPriority w:val="99"/>
    <w:rsid w:val="00BF4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830911">
      <w:bodyDiv w:val="1"/>
      <w:marLeft w:val="0"/>
      <w:marRight w:val="0"/>
      <w:marTop w:val="0"/>
      <w:marBottom w:val="0"/>
      <w:divBdr>
        <w:top w:val="none" w:sz="0" w:space="0" w:color="auto"/>
        <w:left w:val="none" w:sz="0" w:space="0" w:color="auto"/>
        <w:bottom w:val="none" w:sz="0" w:space="0" w:color="auto"/>
        <w:right w:val="none" w:sz="0" w:space="0" w:color="auto"/>
      </w:divBdr>
      <w:divsChild>
        <w:div w:id="1195270161">
          <w:marLeft w:val="0"/>
          <w:marRight w:val="0"/>
          <w:marTop w:val="0"/>
          <w:marBottom w:val="0"/>
          <w:divBdr>
            <w:top w:val="none" w:sz="0" w:space="0" w:color="auto"/>
            <w:left w:val="none" w:sz="0" w:space="0" w:color="auto"/>
            <w:bottom w:val="none" w:sz="0" w:space="0" w:color="auto"/>
            <w:right w:val="none" w:sz="0" w:space="0" w:color="auto"/>
          </w:divBdr>
        </w:div>
        <w:div w:id="1107652978">
          <w:marLeft w:val="0"/>
          <w:marRight w:val="0"/>
          <w:marTop w:val="0"/>
          <w:marBottom w:val="0"/>
          <w:divBdr>
            <w:top w:val="none" w:sz="0" w:space="0" w:color="auto"/>
            <w:left w:val="none" w:sz="0" w:space="0" w:color="auto"/>
            <w:bottom w:val="none" w:sz="0" w:space="0" w:color="auto"/>
            <w:right w:val="none" w:sz="0" w:space="0" w:color="auto"/>
          </w:divBdr>
          <w:divsChild>
            <w:div w:id="487331329">
              <w:marLeft w:val="0"/>
              <w:marRight w:val="0"/>
              <w:marTop w:val="0"/>
              <w:marBottom w:val="0"/>
              <w:divBdr>
                <w:top w:val="none" w:sz="0" w:space="0" w:color="auto"/>
                <w:left w:val="none" w:sz="0" w:space="0" w:color="auto"/>
                <w:bottom w:val="none" w:sz="0" w:space="0" w:color="auto"/>
                <w:right w:val="none" w:sz="0" w:space="0" w:color="auto"/>
              </w:divBdr>
            </w:div>
            <w:div w:id="1151795652">
              <w:marLeft w:val="0"/>
              <w:marRight w:val="0"/>
              <w:marTop w:val="0"/>
              <w:marBottom w:val="0"/>
              <w:divBdr>
                <w:top w:val="none" w:sz="0" w:space="0" w:color="auto"/>
                <w:left w:val="none" w:sz="0" w:space="0" w:color="auto"/>
                <w:bottom w:val="none" w:sz="0" w:space="0" w:color="auto"/>
                <w:right w:val="none" w:sz="0" w:space="0" w:color="auto"/>
              </w:divBdr>
            </w:div>
          </w:divsChild>
        </w:div>
        <w:div w:id="1263103508">
          <w:marLeft w:val="0"/>
          <w:marRight w:val="0"/>
          <w:marTop w:val="600"/>
          <w:marBottom w:val="450"/>
          <w:divBdr>
            <w:top w:val="none" w:sz="0" w:space="0" w:color="auto"/>
            <w:left w:val="none" w:sz="0" w:space="0" w:color="auto"/>
            <w:bottom w:val="none" w:sz="0" w:space="0" w:color="auto"/>
            <w:right w:val="none" w:sz="0" w:space="0" w:color="auto"/>
          </w:divBdr>
          <w:divsChild>
            <w:div w:id="483931088">
              <w:marLeft w:val="0"/>
              <w:marRight w:val="0"/>
              <w:marTop w:val="0"/>
              <w:marBottom w:val="0"/>
              <w:divBdr>
                <w:top w:val="none" w:sz="0" w:space="0" w:color="auto"/>
                <w:left w:val="none" w:sz="0" w:space="0" w:color="auto"/>
                <w:bottom w:val="none" w:sz="0" w:space="0" w:color="auto"/>
                <w:right w:val="none" w:sz="0" w:space="0" w:color="auto"/>
              </w:divBdr>
              <w:divsChild>
                <w:div w:id="326325600">
                  <w:marLeft w:val="0"/>
                  <w:marRight w:val="0"/>
                  <w:marTop w:val="0"/>
                  <w:marBottom w:val="0"/>
                  <w:divBdr>
                    <w:top w:val="none" w:sz="0" w:space="0" w:color="auto"/>
                    <w:left w:val="none" w:sz="0" w:space="0" w:color="auto"/>
                    <w:bottom w:val="none" w:sz="0" w:space="0" w:color="auto"/>
                    <w:right w:val="none" w:sz="0" w:space="0" w:color="auto"/>
                  </w:divBdr>
                </w:div>
                <w:div w:id="206301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09590">
          <w:marLeft w:val="0"/>
          <w:marRight w:val="0"/>
          <w:marTop w:val="4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Briggs</dc:creator>
  <cp:keywords/>
  <dc:description/>
  <cp:lastModifiedBy>Sue Briggs</cp:lastModifiedBy>
  <cp:revision>16</cp:revision>
  <dcterms:created xsi:type="dcterms:W3CDTF">2026-06-19T11:03:00Z</dcterms:created>
  <dcterms:modified xsi:type="dcterms:W3CDTF">2026-08-02T18:49:00Z</dcterms:modified>
</cp:coreProperties>
</file>